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54" w:rsidRPr="00167415" w:rsidRDefault="002E484E" w:rsidP="00974154">
      <w:pPr>
        <w:pStyle w:val="Normlnweb"/>
        <w:shd w:val="clear" w:color="auto" w:fill="FFFFFF"/>
        <w:spacing w:before="0" w:beforeAutospacing="0" w:after="0" w:afterAutospacing="0"/>
        <w:rPr>
          <w:color w:val="394C52"/>
        </w:rPr>
      </w:pPr>
      <w:r>
        <w:rPr>
          <w:color w:val="394C52"/>
        </w:rPr>
        <w:t>V</w:t>
      </w:r>
      <w:r w:rsidR="00974154" w:rsidRPr="00167415">
        <w:rPr>
          <w:color w:val="394C52"/>
        </w:rPr>
        <w:t>ážení rodiče,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 w:after="0" w:afterAutospacing="0"/>
        <w:rPr>
          <w:color w:val="394C52"/>
        </w:rPr>
      </w:pPr>
      <w:r w:rsidRPr="00167415">
        <w:rPr>
          <w:color w:val="394C52"/>
        </w:rPr>
        <w:t> 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 w:after="0" w:afterAutospacing="0"/>
        <w:rPr>
          <w:color w:val="394C52"/>
        </w:rPr>
      </w:pPr>
      <w:r w:rsidRPr="00167415">
        <w:rPr>
          <w:color w:val="394C52"/>
        </w:rPr>
        <w:t>ve </w:t>
      </w:r>
      <w:r w:rsidRPr="00167415">
        <w:rPr>
          <w:rStyle w:val="Siln"/>
          <w:color w:val="394C52"/>
        </w:rPr>
        <w:t>středu 1. 9. 2021</w:t>
      </w:r>
      <w:r w:rsidRPr="00167415">
        <w:rPr>
          <w:color w:val="394C52"/>
        </w:rPr>
        <w:t> </w:t>
      </w:r>
      <w:r w:rsidRPr="00167415">
        <w:rPr>
          <w:rStyle w:val="Siln"/>
          <w:color w:val="394C52"/>
        </w:rPr>
        <w:t>zahajujeme nový školní rok.</w:t>
      </w:r>
      <w:r w:rsidRPr="00167415">
        <w:rPr>
          <w:color w:val="394C52"/>
        </w:rPr>
        <w:t xml:space="preserve"> Je umožněna osobní přítomnost žáků ve škole, prezenční výuka ve všech třídách a provoz školní družiny v běžném režimu od </w:t>
      </w:r>
      <w:proofErr w:type="gramStart"/>
      <w:r w:rsidRPr="00167415">
        <w:rPr>
          <w:color w:val="394C52"/>
        </w:rPr>
        <w:t>2.9., při</w:t>
      </w:r>
      <w:proofErr w:type="gramEnd"/>
      <w:r w:rsidRPr="00167415">
        <w:rPr>
          <w:color w:val="394C52"/>
        </w:rPr>
        <w:t xml:space="preserve"> kterém však škola bude respektovat nastavená opatření Ministerstva zdravotnictví (</w:t>
      </w:r>
      <w:proofErr w:type="spellStart"/>
      <w:r w:rsidR="00167415">
        <w:rPr>
          <w:color w:val="394C52"/>
        </w:rPr>
        <w:t>MZd</w:t>
      </w:r>
      <w:proofErr w:type="spellEnd"/>
      <w:r w:rsidR="00167415">
        <w:rPr>
          <w:color w:val="394C52"/>
        </w:rPr>
        <w:t>) a doporučení MŠMT (viz přílohy</w:t>
      </w:r>
      <w:r w:rsidRPr="00167415">
        <w:rPr>
          <w:color w:val="394C52"/>
        </w:rPr>
        <w:t>).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 w:after="0" w:afterAutospacing="0"/>
        <w:rPr>
          <w:color w:val="394C52"/>
        </w:rPr>
      </w:pPr>
      <w:r w:rsidRPr="00167415">
        <w:rPr>
          <w:rStyle w:val="Siln"/>
          <w:color w:val="394C52"/>
        </w:rPr>
        <w:t>Nadále platí povinnost neinvazivního AG </w:t>
      </w:r>
      <w:r w:rsidRPr="00167415">
        <w:rPr>
          <w:color w:val="394C52"/>
        </w:rPr>
        <w:t>(antigenního)</w:t>
      </w:r>
      <w:r w:rsidRPr="00167415">
        <w:rPr>
          <w:rStyle w:val="Siln"/>
          <w:color w:val="394C52"/>
        </w:rPr>
        <w:t> testování. Na počátku školního roku se jedná o screeningové testování v rozsahu 3 antigenních testů, provedených v prvních dvou týdnech září 2021, a to 1. 9. (2. - 9. roč.), 2. 9. (1. ro</w:t>
      </w:r>
      <w:r w:rsidR="00167415">
        <w:rPr>
          <w:rStyle w:val="Siln"/>
          <w:color w:val="394C52"/>
        </w:rPr>
        <w:t>č.), 6. 9. a 9. 9.</w:t>
      </w:r>
      <w:r w:rsidRPr="00167415">
        <w:rPr>
          <w:color w:val="394C52"/>
        </w:rPr>
        <w:t> nebo vždy v první den osobní přítomnosti žáka ve škole.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 w:after="0" w:afterAutospacing="0"/>
        <w:rPr>
          <w:color w:val="394C52"/>
        </w:rPr>
      </w:pPr>
      <w:r w:rsidRPr="00167415">
        <w:rPr>
          <w:color w:val="394C52"/>
        </w:rPr>
        <w:t>Nadále platí </w:t>
      </w:r>
      <w:r w:rsidRPr="00167415">
        <w:rPr>
          <w:rStyle w:val="Siln"/>
          <w:color w:val="394C52"/>
        </w:rPr>
        <w:t>povinnost nosit ochranu nosu a úst ve společných vnitřních prostorách školy</w:t>
      </w:r>
      <w:r w:rsidRPr="00167415">
        <w:rPr>
          <w:color w:val="394C52"/>
        </w:rPr>
        <w:t xml:space="preserve"> (žáci mají chirurgickou roušku, </w:t>
      </w:r>
      <w:proofErr w:type="spellStart"/>
      <w:r w:rsidRPr="00167415">
        <w:rPr>
          <w:color w:val="394C52"/>
        </w:rPr>
        <w:t>nanoroušku</w:t>
      </w:r>
      <w:proofErr w:type="spellEnd"/>
      <w:r w:rsidRPr="00167415">
        <w:rPr>
          <w:color w:val="394C52"/>
        </w:rPr>
        <w:t xml:space="preserve"> nebo respirátor, zaměstnanci školy respirátor). </w:t>
      </w:r>
      <w:r w:rsidRPr="00167415">
        <w:rPr>
          <w:rStyle w:val="Siln"/>
          <w:color w:val="394C52"/>
        </w:rPr>
        <w:t>Po usazení žáků ve třídách tato povinnost neplatí s výjimkou těch žáků, kteří se testování nepodrobí - ti mají ochranu dýchacích cest po celou dobu přítomnosti ve škole.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color w:val="394C52"/>
        </w:rPr>
        <w:t xml:space="preserve">Testování bude opětovně probíhat jako </w:t>
      </w:r>
      <w:proofErr w:type="spellStart"/>
      <w:r w:rsidRPr="00167415">
        <w:rPr>
          <w:color w:val="394C52"/>
        </w:rPr>
        <w:t>samotestování</w:t>
      </w:r>
      <w:proofErr w:type="spellEnd"/>
      <w:r w:rsidRPr="00167415">
        <w:rPr>
          <w:color w:val="394C52"/>
        </w:rPr>
        <w:t xml:space="preserve"> žáků neinvazivními </w:t>
      </w:r>
      <w:r w:rsidRPr="00167415">
        <w:rPr>
          <w:rStyle w:val="Siln"/>
          <w:color w:val="394C52"/>
        </w:rPr>
        <w:t>AG testy</w:t>
      </w:r>
      <w:r w:rsidRPr="00167415">
        <w:rPr>
          <w:rStyle w:val="Zdraznn"/>
          <w:b/>
          <w:bCs/>
          <w:color w:val="394C52"/>
        </w:rPr>
        <w:t> </w:t>
      </w:r>
      <w:proofErr w:type="spellStart"/>
      <w:r w:rsidRPr="00167415">
        <w:rPr>
          <w:rStyle w:val="Zdraznn"/>
          <w:b/>
          <w:bCs/>
          <w:color w:val="394C52"/>
        </w:rPr>
        <w:t>Genrui</w:t>
      </w:r>
      <w:proofErr w:type="spellEnd"/>
      <w:r w:rsidRPr="00167415">
        <w:rPr>
          <w:rStyle w:val="Zdraznn"/>
          <w:b/>
          <w:bCs/>
          <w:color w:val="394C52"/>
        </w:rPr>
        <w:t xml:space="preserve"> </w:t>
      </w:r>
      <w:proofErr w:type="spellStart"/>
      <w:r w:rsidRPr="00167415">
        <w:rPr>
          <w:rStyle w:val="Zdraznn"/>
          <w:b/>
          <w:bCs/>
          <w:color w:val="394C52"/>
        </w:rPr>
        <w:t>BioTech</w:t>
      </w:r>
      <w:proofErr w:type="spellEnd"/>
      <w:r w:rsidRPr="00167415">
        <w:rPr>
          <w:rStyle w:val="Zdraznn"/>
          <w:b/>
          <w:bCs/>
          <w:color w:val="394C52"/>
        </w:rPr>
        <w:t xml:space="preserve"> test</w:t>
      </w:r>
      <w:r w:rsidRPr="00167415">
        <w:rPr>
          <w:color w:val="394C52"/>
        </w:rPr>
        <w:t> pod dohledem zaměstnance školy - učitele, vychovatele, asistenta pedagoga.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rStyle w:val="Siln"/>
          <w:color w:val="394C52"/>
        </w:rPr>
        <w:t>K testování se může dostavit žák pouze tehdy, pokud nemá příznaky infekčního virového onemocnění.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rStyle w:val="Siln"/>
          <w:color w:val="394C52"/>
        </w:rPr>
        <w:t>Testování nepodstupují žáci, kteří doloží splnění podmínky stanovené pro bezinfekčnost -</w:t>
      </w:r>
      <w:r w:rsidRPr="00167415">
        <w:rPr>
          <w:color w:val="394C52"/>
        </w:rPr>
        <w:t> </w:t>
      </w:r>
      <w:r w:rsidRPr="00167415">
        <w:rPr>
          <w:rStyle w:val="Siln"/>
          <w:color w:val="394C52"/>
        </w:rPr>
        <w:t>po očkování</w:t>
      </w:r>
      <w:r w:rsidRPr="00167415">
        <w:rPr>
          <w:color w:val="394C52"/>
        </w:rPr>
        <w:t> (14 dnů po plně dokončeném očkování), nebo </w:t>
      </w:r>
      <w:r w:rsidRPr="00167415">
        <w:rPr>
          <w:rStyle w:val="Siln"/>
          <w:color w:val="394C52"/>
        </w:rPr>
        <w:t>po prodělaném onemocnění covid-19</w:t>
      </w:r>
      <w:r w:rsidRPr="00167415">
        <w:rPr>
          <w:color w:val="394C52"/>
        </w:rPr>
        <w:t> (po dobu 180 dní od prvního pozitivního testu na covid-19), případně </w:t>
      </w:r>
      <w:r w:rsidRPr="00167415">
        <w:rPr>
          <w:rStyle w:val="Siln"/>
          <w:color w:val="394C52"/>
        </w:rPr>
        <w:t>negativní výsledek testu provedeného v odběrovém místě.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rStyle w:val="Siln"/>
          <w:color w:val="394C52"/>
        </w:rPr>
        <w:t xml:space="preserve">Pokud se žák screeningovému testování nepodrobí, bude se moci prezenční výuky účastnit, ale za podmínek nastavených mimořádným opatřením </w:t>
      </w:r>
      <w:proofErr w:type="spellStart"/>
      <w:r w:rsidRPr="00167415">
        <w:rPr>
          <w:rStyle w:val="Siln"/>
          <w:color w:val="394C52"/>
        </w:rPr>
        <w:t>MZd</w:t>
      </w:r>
      <w:proofErr w:type="spellEnd"/>
      <w:r w:rsidRPr="00167415">
        <w:rPr>
          <w:rStyle w:val="Siln"/>
          <w:color w:val="394C52"/>
        </w:rPr>
        <w:t> </w:t>
      </w:r>
      <w:r w:rsidRPr="00167415">
        <w:rPr>
          <w:color w:val="394C52"/>
        </w:rPr>
        <w:t>(použití ochrany dýchacích cest po celou dobu pobytu ve škole a školském zařízení apod.).</w:t>
      </w:r>
      <w:r w:rsidRPr="00167415">
        <w:rPr>
          <w:rStyle w:val="Siln"/>
          <w:color w:val="394C52"/>
        </w:rPr>
        <w:t> Uvedená opatření budou v platnosti po dobu trvání screeningového testování.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rStyle w:val="Siln"/>
          <w:color w:val="394C52"/>
        </w:rPr>
        <w:t>Pokud žák odmítne jak testování, tak nošení ochranného prostředku </w:t>
      </w:r>
      <w:r w:rsidRPr="00167415">
        <w:rPr>
          <w:color w:val="394C52"/>
        </w:rPr>
        <w:t>(a nevztahuje-li se na něj mimořádným opatřením stanovená výjimka z povinnosti nosit respirátor či roušku), </w:t>
      </w:r>
      <w:r w:rsidRPr="00167415">
        <w:rPr>
          <w:rStyle w:val="Siln"/>
          <w:color w:val="394C52"/>
        </w:rPr>
        <w:t xml:space="preserve">nemůže škola v souladu s mimořádným opatřením </w:t>
      </w:r>
      <w:proofErr w:type="spellStart"/>
      <w:r w:rsidRPr="00167415">
        <w:rPr>
          <w:rStyle w:val="Siln"/>
          <w:color w:val="394C52"/>
        </w:rPr>
        <w:t>MZd</w:t>
      </w:r>
      <w:proofErr w:type="spellEnd"/>
      <w:r w:rsidRPr="00167415">
        <w:rPr>
          <w:rStyle w:val="Siln"/>
          <w:color w:val="394C52"/>
        </w:rPr>
        <w:t xml:space="preserve"> umožnit žákovi osobní přítomnost na vzdělávání či poskytování školských služeb. Žák není automaticky omluven ze svého vzdělávání a musí být omluven v souladu se školním řádem.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color w:val="394C52"/>
        </w:rPr>
        <w:t xml:space="preserve">Podrobnější informace k organizaci činnosti školy naleznete </w:t>
      </w:r>
      <w:r w:rsidR="00167415" w:rsidRPr="00167415">
        <w:rPr>
          <w:color w:val="394C52"/>
        </w:rPr>
        <w:t>v</w:t>
      </w:r>
      <w:r w:rsidR="002E484E">
        <w:rPr>
          <w:color w:val="394C52"/>
        </w:rPr>
        <w:t> </w:t>
      </w:r>
      <w:r w:rsidR="00167415" w:rsidRPr="00167415">
        <w:rPr>
          <w:color w:val="394C52"/>
        </w:rPr>
        <w:t>přílohách</w:t>
      </w:r>
      <w:r w:rsidR="002E484E">
        <w:rPr>
          <w:color w:val="394C52"/>
        </w:rPr>
        <w:t xml:space="preserve"> nebo na webu školy</w:t>
      </w:r>
      <w:r w:rsidR="00167415" w:rsidRPr="00167415">
        <w:rPr>
          <w:color w:val="394C52"/>
        </w:rPr>
        <w:t>.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rStyle w:val="Siln"/>
          <w:color w:val="394C52"/>
        </w:rPr>
        <w:t>Zároveň ještě tímto připomínáme platnost ochranného opatření, které upravuje pravidla pro návrat žáků ze zahraničí - více informací na webu školy </w:t>
      </w:r>
      <w:r w:rsidR="00167415" w:rsidRPr="00167415">
        <w:rPr>
          <w:rStyle w:val="Siln"/>
          <w:color w:val="394C52"/>
        </w:rPr>
        <w:t>a v příloze.</w:t>
      </w:r>
      <w:r w:rsidR="00167415" w:rsidRPr="00167415">
        <w:rPr>
          <w:color w:val="394C52"/>
        </w:rPr>
        <w:t xml:space="preserve"> </w:t>
      </w:r>
    </w:p>
    <w:p w:rsidR="00974154" w:rsidRPr="00167415" w:rsidRDefault="00974154" w:rsidP="00974154">
      <w:pPr>
        <w:pStyle w:val="Normlnweb"/>
        <w:shd w:val="clear" w:color="auto" w:fill="FFFFFF"/>
        <w:spacing w:before="0" w:beforeAutospacing="0"/>
        <w:rPr>
          <w:color w:val="394C52"/>
        </w:rPr>
      </w:pPr>
      <w:r w:rsidRPr="00167415">
        <w:rPr>
          <w:rStyle w:val="Siln"/>
          <w:color w:val="394C52"/>
        </w:rPr>
        <w:t>Těšíme se na vás a přejeme nám všem bezproblémový začátek i průběh školního roku 2021/2022.</w:t>
      </w:r>
      <w:r w:rsidR="002E484E">
        <w:rPr>
          <w:color w:val="394C52"/>
        </w:rPr>
        <w:t xml:space="preserve">  </w:t>
      </w:r>
      <w:r w:rsidRPr="00167415">
        <w:rPr>
          <w:color w:val="394C52"/>
        </w:rPr>
        <w:t>Za zaměstnance školy</w:t>
      </w:r>
      <w:r w:rsidR="00167415" w:rsidRPr="00167415">
        <w:rPr>
          <w:color w:val="394C52"/>
        </w:rPr>
        <w:t xml:space="preserve"> Mgr. Yveta Dvorská</w:t>
      </w:r>
      <w:r w:rsidR="002E484E">
        <w:rPr>
          <w:color w:val="394C52"/>
        </w:rPr>
        <w:t>, ředitelka ZŠ a MŠ</w:t>
      </w:r>
      <w:bookmarkStart w:id="0" w:name="_GoBack"/>
      <w:bookmarkEnd w:id="0"/>
    </w:p>
    <w:p w:rsidR="00DD767C" w:rsidRDefault="00DD767C"/>
    <w:sectPr w:rsidR="00DD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54"/>
    <w:rsid w:val="00167415"/>
    <w:rsid w:val="002E484E"/>
    <w:rsid w:val="00974154"/>
    <w:rsid w:val="00D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B99EE-0974-4B82-B3FE-745AB17C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74154"/>
    <w:rPr>
      <w:b/>
      <w:bCs/>
    </w:rPr>
  </w:style>
  <w:style w:type="character" w:styleId="Zdraznn">
    <w:name w:val="Emphasis"/>
    <w:basedOn w:val="Standardnpsmoodstavce"/>
    <w:uiPriority w:val="20"/>
    <w:qFormat/>
    <w:rsid w:val="0097415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74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2021-08-26T10:32:00Z</dcterms:created>
  <dcterms:modified xsi:type="dcterms:W3CDTF">2021-08-26T11:09:00Z</dcterms:modified>
</cp:coreProperties>
</file>